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926" w:right="-20"/>
        <w:jc w:val="left"/>
        <w:tabs>
          <w:tab w:pos="105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Sommaire</w:t>
        </w:r>
        <w:r>
          <w:rPr>
            <w:rFonts w:ascii="Arial" w:hAnsi="Arial" w:cs="Arial" w:eastAsia="Arial"/>
            <w:sz w:val="14"/>
            <w:szCs w:val="14"/>
            <w:color w:val="2A3F55"/>
            <w:spacing w:val="-20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PDF</w:t>
        </w:r>
        <w:r>
          <w:rPr>
            <w:rFonts w:ascii="Arial" w:hAnsi="Arial" w:cs="Arial" w:eastAsia="Arial"/>
            <w:sz w:val="14"/>
            <w:szCs w:val="14"/>
            <w:color w:val="2A3F55"/>
            <w:spacing w:val="6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de</w:t>
        </w:r>
        <w:r>
          <w:rPr>
            <w:rFonts w:ascii="Arial" w:hAnsi="Arial" w:cs="Arial" w:eastAsia="Arial"/>
            <w:sz w:val="14"/>
            <w:szCs w:val="14"/>
            <w:color w:val="2A3F55"/>
            <w:spacing w:val="10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la</w:t>
        </w:r>
        <w:r>
          <w:rPr>
            <w:rFonts w:ascii="Arial" w:hAnsi="Arial" w:cs="Arial" w:eastAsia="Arial"/>
            <w:sz w:val="14"/>
            <w:szCs w:val="14"/>
            <w:color w:val="2A3F55"/>
            <w:spacing w:val="8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958" w:right="471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COSMOLOGIE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MOÏSE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4407" w:right="422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PRINCIPE,</w:t>
      </w:r>
      <w:r>
        <w:rPr>
          <w:rFonts w:ascii="Arial" w:hAnsi="Arial" w:cs="Arial" w:eastAsia="Arial"/>
          <w:sz w:val="19"/>
          <w:szCs w:val="19"/>
          <w:color w:val="3333FF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CYCLE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color w:val="3333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DEMI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1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CYCLE,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TEMPS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color w:val="3333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DUREE,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DIMENSIONS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287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10" o:title="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0.919177pt;height:126.36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8" w:after="0" w:line="240" w:lineRule="auto"/>
        <w:ind w:left="53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Le,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Temps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Jours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right="10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dessine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l'Univers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spirale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nécessitant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"ouvertur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limite""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pouvoir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animatrice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-vitales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génératives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l'effet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déséquilibre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inhérent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Principe.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circulaire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assurant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renouvellement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manifestations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phénoméniques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ex.: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Primaire,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Secondaire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Printemps,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Été)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figurées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lequel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cheminement</w:t>
      </w:r>
      <w:r>
        <w:rPr>
          <w:rFonts w:ascii="Arial" w:hAnsi="Arial" w:cs="Arial" w:eastAsia="Arial"/>
          <w:sz w:val="14"/>
          <w:szCs w:val="14"/>
          <w:color w:val="0000F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durée.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2.548083pt;height:120.892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4" w:after="0" w:line="240" w:lineRule="auto"/>
        <w:ind w:left="1300" w:right="420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Temps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889" w:right="379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septième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opposition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demi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-cycle)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2934" w:right="583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2790" w:space="423"/>
            <w:col w:w="8887"/>
          </w:cols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53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heures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46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875629pt;height:121.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2" w:after="0" w:line="240" w:lineRule="auto"/>
        <w:ind w:left="53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L'extension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après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heures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46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181667pt;height:132.43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4" w:after="0" w:line="190" w:lineRule="atLeast"/>
        <w:ind w:left="5198" w:right="299" w:firstLine="-452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L'extension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prolongation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heures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l'apparition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instable,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variable,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transitoire,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"chaos".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1" w:after="0" w:line="240" w:lineRule="auto"/>
        <w:ind w:left="53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cycle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874845pt;height:145.192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3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prolonge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d'instabilté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précédent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l'apparition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nouvelle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phénoménique.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9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5.145064pt;height:114.8175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animatrices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vitales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contraires,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expansive,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compressive.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matrice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AL/A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dimensions.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8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874576pt;height:205.942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42" w:lineRule="exact"/>
        <w:ind w:left="5700" w:right="472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(survol</w:t>
      </w:r>
      <w:r>
        <w:rPr>
          <w:rFonts w:ascii="Arial" w:hAnsi="Arial" w:cs="Arial" w:eastAsia="Arial"/>
          <w:sz w:val="13"/>
          <w:szCs w:val="13"/>
          <w:color w:val="666600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image)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déséquilibre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0.896693pt;height:375.435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dimensions,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l'explicitation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cubique,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angles.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88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4.119939pt;height:193.7925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45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Principe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9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8.983077pt;height:213.2325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46" w:after="0" w:line="240" w:lineRule="auto"/>
        <w:ind w:left="4114" w:right="323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732: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expansive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produisant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amassement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748.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5143" w:right="427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1148: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compressive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18" w:right="5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"1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2",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symbolisant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l'acquisition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génératives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effondrement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dilution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-retour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latence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schéma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conceptuel.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L'état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transitoire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70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7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2.091188pt;height:242.3925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46" w:after="0" w:line="240" w:lineRule="auto"/>
        <w:ind w:left="237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Résultant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demi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-tour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l'axe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symétrie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verticale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quart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l'axe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symétrie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horizontale.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53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L'état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latence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origine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premier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5.425332pt;height:107.5275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0" w:lineRule="auto"/>
        <w:ind w:left="3110" w:right="129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positionnels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12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l'organisation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progressive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créatif.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159" w:lineRule="exact"/>
        <w:ind w:left="3485" w:right="166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'état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latence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assemblées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positionnel.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7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4.22059pt;height:160.9875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45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dimension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supplémentaire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640"/>
          <w:pgSz w:w="12240" w:h="15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7.765375pt;height:204.12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40" w:lineRule="auto"/>
        <w:ind w:left="5445" w:right="514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Hauteur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profondeur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s'ouvrir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circulaire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spirale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doivent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vaincre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compressif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AC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originel,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renverser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ASh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extensif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cadre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constituant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fondement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cosmogonie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auteur.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7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3.755384pt;height:131.4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3.1568pt;height:286.1325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1.400401pt;height:204.12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</w:rPr>
        <w:t>Ceux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314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221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Temps.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94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2.782222pt;height:279.45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2975" w:right="12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R2,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d'ouverture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simultanés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s'établit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1.333.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s'ouvrir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circulaire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doivent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vaincre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Ash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compressif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originel.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38" w:right="239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simultanés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d'ouverture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fermeture.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6" w:right="399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//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1.333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7" w:top="280" w:bottom="200" w:left="0" w:right="16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521.328854pt;height:9.2607pt;mso-position-horizontal-relative:page;mso-position-vertical-relative:page;z-index:-286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file:///C|/Users/jeanp/Desktop/cycle%20,%20demi-cycle,%20temps,%20durée%20et%20dimensions%20dans%20la%20cosmologie%20de%20Moïse..html[31/10/2022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10:45:31]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225.636832pt;height:9.2607pt;mso-position-horizontal-relative:page;mso-position-vertical-relative:page;z-index:-287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cycle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demi-cycle,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temps,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durée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dimensions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dans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cosmologie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Moïse.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pdf/Le_Principe_in_principio.pdf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20" Type="http://schemas.openxmlformats.org/officeDocument/2006/relationships/image" Target="media/image12.png"/><Relationship Id="rId21" Type="http://schemas.openxmlformats.org/officeDocument/2006/relationships/image" Target="media/image13.jp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temps, durée</cp:keywords>
  <dc:subject>temps, durée, cosmologie de Moïse</dc:subject>
  <dc:title>cycle , demi-cycle, temps, durée et dimensions dans la cosmologie de Moïse.</dc:title>
  <dcterms:created xsi:type="dcterms:W3CDTF">2022-10-31T10:49:56Z</dcterms:created>
  <dcterms:modified xsi:type="dcterms:W3CDTF">2022-10-31T10:49:56Z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2022-10-31T00:00:00Z</vt:filetime>
  </property>
</Properties>
</file>